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41" w:rsidRDefault="00C35541" w:rsidP="00B374B9">
      <w:pPr>
        <w:pStyle w:val="ListParagraph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Добрый день, уважаемые участники совещания.</w:t>
      </w:r>
    </w:p>
    <w:p w:rsidR="00C35541" w:rsidRDefault="00C35541" w:rsidP="00474498">
      <w:pPr>
        <w:pStyle w:val="ListParagraph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Важным направлением работы, обозначенным в Программе развития МБОУ-СОШ №2 р. п. Степное, является работа с обучающими, проявляющими особый интерес к изучению отдельных областей знаний, т. е. одаренными детьми. </w:t>
      </w:r>
    </w:p>
    <w:p w:rsidR="00C35541" w:rsidRPr="005E34D3" w:rsidRDefault="00C35541" w:rsidP="004744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34D3">
        <w:rPr>
          <w:rFonts w:ascii="Times New Roman" w:hAnsi="Times New Roman" w:cs="Times New Roman"/>
          <w:sz w:val="24"/>
          <w:szCs w:val="24"/>
        </w:rPr>
        <w:t>Таланты рождаются не часто, а гениев вообще за всю историю человечества насчитывается не более 400. Поэтому, рассуждая о системе работы с одаренными детьми, хотелось бы подчеркнуть мысль о работе со всеми детьми, то есть о максимальном развитии умений, навыков, познавательных способностей каждого ребенка.</w:t>
      </w:r>
    </w:p>
    <w:p w:rsidR="00C35541" w:rsidRDefault="00C35541" w:rsidP="00474498">
      <w:pPr>
        <w:pStyle w:val="ListParagraph"/>
        <w:spacing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Педагогический коллектив нашей школы на первый план выдвинул проблему создания условий для оптимального развития детей. В связи с этим в школе сложилась определенная система работы:</w:t>
      </w:r>
    </w:p>
    <w:p w:rsidR="00C35541" w:rsidRDefault="00C35541" w:rsidP="005E34D3">
      <w:pPr>
        <w:pStyle w:val="ListParagraph"/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создана среда, предоставляющая обучающимся возможность в сотрудничестве с опытными педагогами максимально развить все лучшее, что заложено в ребенка природой;</w:t>
      </w:r>
    </w:p>
    <w:p w:rsidR="00C35541" w:rsidRDefault="00C35541" w:rsidP="00276449">
      <w:pPr>
        <w:pStyle w:val="ListParagraph"/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4D3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определена система выявления одаренных детей, включающая методы изучения и тестирования обучающихся, подготовку к конкурсам, викторинам, конференциям от школьного до международного уровней, ежегодное проведение предметных недель, способствующих проявлению и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развитию творческой одаренности;</w:t>
      </w:r>
    </w:p>
    <w:p w:rsidR="00C35541" w:rsidRPr="009446EA" w:rsidRDefault="00C35541" w:rsidP="005E34D3">
      <w:pPr>
        <w:pStyle w:val="ListParagraph"/>
        <w:numPr>
          <w:ilvl w:val="0"/>
          <w:numId w:val="2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6EA">
        <w:rPr>
          <w:rFonts w:ascii="Times New Roman" w:hAnsi="Times New Roman" w:cs="Times New Roman"/>
          <w:sz w:val="24"/>
          <w:szCs w:val="24"/>
          <w:lang w:eastAsia="ru-RU"/>
        </w:rPr>
        <w:t>реализуется программа «Одаренный ребенок», которая обеспечивает обновление содержания и методик преподавания предметов через современные педагогические технологии, проектную и исследовательскую деятельность обучающихся, организацию работы специальных и элективных курсов;</w:t>
      </w:r>
    </w:p>
    <w:p w:rsidR="00C35541" w:rsidRPr="009446EA" w:rsidRDefault="00C35541" w:rsidP="004828AE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46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эффективно работает научное общество учащихся, которое с</w:t>
      </w:r>
      <w:r w:rsidRPr="009446EA">
        <w:rPr>
          <w:rFonts w:ascii="Times New Roman" w:hAnsi="Times New Roman" w:cs="Times New Roman"/>
          <w:color w:val="000000"/>
          <w:sz w:val="24"/>
          <w:szCs w:val="24"/>
        </w:rPr>
        <w:t>одействует раскрытию интересов и склонностей учащихся к научно-исследовательской работе, готовит их к самостоя</w:t>
      </w:r>
      <w:r w:rsidRPr="009446EA">
        <w:rPr>
          <w:rFonts w:ascii="Times New Roman" w:hAnsi="Times New Roman" w:cs="Times New Roman"/>
          <w:color w:val="000000"/>
          <w:sz w:val="24"/>
          <w:szCs w:val="24"/>
        </w:rPr>
        <w:softHyphen/>
        <w:t>тельной деятельности;</w:t>
      </w:r>
      <w:r w:rsidRPr="009446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5541" w:rsidRPr="009446EA" w:rsidRDefault="00C35541" w:rsidP="004828AE">
      <w:pPr>
        <w:pStyle w:val="Title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color w:val="000000"/>
          <w:spacing w:val="2"/>
          <w:sz w:val="24"/>
          <w:szCs w:val="24"/>
        </w:rPr>
      </w:pPr>
      <w:r w:rsidRPr="009446EA">
        <w:rPr>
          <w:color w:val="000000"/>
          <w:sz w:val="24"/>
          <w:szCs w:val="24"/>
        </w:rPr>
        <w:t>организована работа блока дополнительного образования.</w:t>
      </w:r>
      <w:r w:rsidRPr="009446EA">
        <w:rPr>
          <w:color w:val="000000"/>
          <w:spacing w:val="2"/>
          <w:sz w:val="24"/>
          <w:szCs w:val="24"/>
        </w:rPr>
        <w:t xml:space="preserve"> Зачастую именно  дополнительное образование дает ребенку реальную возможность выбора своего индивидуального пути, попробовать себя в различных видах деятельности, проявить самостоятельность, инициативу, лидерские качества. Это увеличивает пространство, в котором школьники могут развивать свою творческую и познавательную активность, демонстрировать те способности, которые зачастую остаются невостребованными основным образованием. </w:t>
      </w:r>
    </w:p>
    <w:p w:rsidR="00C35541" w:rsidRPr="009446EA" w:rsidRDefault="00C35541" w:rsidP="004828AE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6EA">
        <w:rPr>
          <w:rFonts w:ascii="Times New Roman" w:hAnsi="Times New Roman" w:cs="Times New Roman"/>
          <w:sz w:val="24"/>
          <w:szCs w:val="24"/>
          <w:lang w:eastAsia="ru-RU"/>
        </w:rPr>
        <w:t xml:space="preserve">создана электронная база данных участия наших детей в мероприятиях разного уровня.  </w:t>
      </w:r>
    </w:p>
    <w:p w:rsidR="00C35541" w:rsidRPr="005E34D3" w:rsidRDefault="00C35541" w:rsidP="00474498">
      <w:pPr>
        <w:pStyle w:val="ListParagraph"/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6EA">
        <w:rPr>
          <w:rFonts w:ascii="Times New Roman" w:hAnsi="Times New Roman" w:cs="Times New Roman"/>
          <w:sz w:val="24"/>
          <w:szCs w:val="24"/>
        </w:rPr>
        <w:t>Анализ работы школы за последние 3 года показал, что:</w:t>
      </w:r>
      <w:r w:rsidRPr="005E34D3">
        <w:rPr>
          <w:rFonts w:ascii="Times New Roman" w:hAnsi="Times New Roman" w:cs="Times New Roman"/>
          <w:sz w:val="24"/>
          <w:szCs w:val="24"/>
        </w:rPr>
        <w:br/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E34D3">
        <w:rPr>
          <w:rFonts w:ascii="Times New Roman" w:hAnsi="Times New Roman" w:cs="Times New Roman"/>
          <w:sz w:val="24"/>
          <w:szCs w:val="24"/>
          <w:lang w:eastAsia="ru-RU"/>
        </w:rPr>
        <w:t>В системе работы с одаренными детьми важная роль принадлежит подготовке к олимпиадам, которая максимально способствует развитию интеллектуальных способностей, устойчивого интереса к предмету. С самых первых дней учебного года учителя серьезно, кропотливо и с максимальной отдачей занимаются с одаренными детьми, готовя их к выступлению на олимпиадах различного уровня.</w:t>
      </w:r>
    </w:p>
    <w:p w:rsidR="00C35541" w:rsidRDefault="00C35541" w:rsidP="005E34D3">
      <w:pPr>
        <w:pStyle w:val="ListParagraph"/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5E34D3">
        <w:rPr>
          <w:rFonts w:ascii="Times New Roman" w:hAnsi="Times New Roman" w:cs="Times New Roman"/>
          <w:sz w:val="24"/>
          <w:szCs w:val="24"/>
        </w:rPr>
        <w:t xml:space="preserve">чащиеся ежегодно являются победителями и призерами предметных олимпиад по литературе, русскому языку, географии, математике, </w:t>
      </w:r>
      <w:r>
        <w:rPr>
          <w:rFonts w:ascii="Times New Roman" w:hAnsi="Times New Roman" w:cs="Times New Roman"/>
          <w:sz w:val="24"/>
          <w:szCs w:val="24"/>
        </w:rPr>
        <w:t>иностранному</w:t>
      </w:r>
      <w:r w:rsidRPr="005E34D3">
        <w:rPr>
          <w:rFonts w:ascii="Times New Roman" w:hAnsi="Times New Roman" w:cs="Times New Roman"/>
          <w:sz w:val="24"/>
          <w:szCs w:val="24"/>
        </w:rPr>
        <w:t xml:space="preserve"> языку, истории</w:t>
      </w:r>
      <w:r>
        <w:rPr>
          <w:rFonts w:ascii="Times New Roman" w:hAnsi="Times New Roman" w:cs="Times New Roman"/>
          <w:sz w:val="24"/>
          <w:szCs w:val="24"/>
        </w:rPr>
        <w:t>, физике. В 2011-2012 учебном году школа стала абсолютным лидером по числу победителей муниципального тура олимпиад.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75"/>
        <w:gridCol w:w="2216"/>
        <w:gridCol w:w="2222"/>
        <w:gridCol w:w="2238"/>
      </w:tblGrid>
      <w:tr w:rsidR="00C35541" w:rsidRPr="00C469C7">
        <w:tc>
          <w:tcPr>
            <w:tcW w:w="2175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216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2222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</w:t>
            </w:r>
          </w:p>
        </w:tc>
        <w:tc>
          <w:tcPr>
            <w:tcW w:w="2238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победителей</w:t>
            </w:r>
          </w:p>
        </w:tc>
      </w:tr>
      <w:tr w:rsidR="00C35541" w:rsidRPr="00C469C7">
        <w:tc>
          <w:tcPr>
            <w:tcW w:w="2175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2009-2010</w:t>
            </w:r>
          </w:p>
        </w:tc>
        <w:tc>
          <w:tcPr>
            <w:tcW w:w="2216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22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8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35541" w:rsidRPr="00C469C7">
        <w:tc>
          <w:tcPr>
            <w:tcW w:w="2175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2216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22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38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35541" w:rsidRPr="00C469C7">
        <w:tc>
          <w:tcPr>
            <w:tcW w:w="2175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2216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222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8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C35541" w:rsidRPr="00474498" w:rsidRDefault="00C35541" w:rsidP="007F3BA8">
      <w:pPr>
        <w:tabs>
          <w:tab w:val="left" w:pos="113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 5 призовых мест  Советского района на региональном</w:t>
      </w:r>
      <w:r w:rsidRPr="00474498">
        <w:rPr>
          <w:rFonts w:ascii="Times New Roman" w:hAnsi="Times New Roman" w:cs="Times New Roman"/>
          <w:sz w:val="24"/>
          <w:szCs w:val="24"/>
          <w:lang w:eastAsia="ru-RU"/>
        </w:rPr>
        <w:t xml:space="preserve"> этап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74498">
        <w:rPr>
          <w:rFonts w:ascii="Times New Roman" w:hAnsi="Times New Roman" w:cs="Times New Roman"/>
          <w:sz w:val="24"/>
          <w:szCs w:val="24"/>
          <w:lang w:eastAsia="ru-RU"/>
        </w:rPr>
        <w:t xml:space="preserve"> Всероссийских олимпиад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 – результат нашей школы. </w:t>
      </w:r>
    </w:p>
    <w:tbl>
      <w:tblPr>
        <w:tblW w:w="96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8"/>
        <w:gridCol w:w="1418"/>
        <w:gridCol w:w="1417"/>
        <w:gridCol w:w="1941"/>
        <w:gridCol w:w="1603"/>
        <w:gridCol w:w="1890"/>
      </w:tblGrid>
      <w:tr w:rsidR="00C35541" w:rsidRPr="00C469C7">
        <w:tc>
          <w:tcPr>
            <w:tcW w:w="1418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418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участников</w:t>
            </w:r>
          </w:p>
        </w:tc>
        <w:tc>
          <w:tcPr>
            <w:tcW w:w="1417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</w:t>
            </w:r>
          </w:p>
        </w:tc>
        <w:tc>
          <w:tcPr>
            <w:tcW w:w="1941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603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 И. призера</w:t>
            </w:r>
          </w:p>
        </w:tc>
        <w:tc>
          <w:tcPr>
            <w:tcW w:w="1890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 И. О. руководителя</w:t>
            </w:r>
          </w:p>
        </w:tc>
      </w:tr>
      <w:tr w:rsidR="00C35541" w:rsidRPr="00C469C7">
        <w:tc>
          <w:tcPr>
            <w:tcW w:w="1418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2009-2010</w:t>
            </w:r>
          </w:p>
        </w:tc>
        <w:tc>
          <w:tcPr>
            <w:tcW w:w="1418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1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603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Дубинина С.</w:t>
            </w:r>
          </w:p>
        </w:tc>
        <w:tc>
          <w:tcPr>
            <w:tcW w:w="1890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Перова Т. Н.</w:t>
            </w:r>
          </w:p>
        </w:tc>
      </w:tr>
      <w:tr w:rsidR="00C35541" w:rsidRPr="00C469C7">
        <w:tc>
          <w:tcPr>
            <w:tcW w:w="1418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2010-2011</w:t>
            </w:r>
          </w:p>
        </w:tc>
        <w:tc>
          <w:tcPr>
            <w:tcW w:w="1418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1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3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90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5541" w:rsidRPr="00C469C7">
        <w:tc>
          <w:tcPr>
            <w:tcW w:w="1418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1418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1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603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Хасанова А. </w:t>
            </w:r>
          </w:p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Хасанова А.</w:t>
            </w:r>
          </w:p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Сизоненко Е.</w:t>
            </w:r>
          </w:p>
        </w:tc>
        <w:tc>
          <w:tcPr>
            <w:tcW w:w="1890" w:type="dxa"/>
          </w:tcPr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Дрыжак Л. В.</w:t>
            </w:r>
          </w:p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Ананьева Ж. А.</w:t>
            </w:r>
          </w:p>
          <w:p w:rsidR="00C35541" w:rsidRPr="00C469C7" w:rsidRDefault="00C35541" w:rsidP="00C469C7">
            <w:pPr>
              <w:pStyle w:val="ListParagraph"/>
              <w:tabs>
                <w:tab w:val="left" w:pos="1134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Резяпова Е. В.</w:t>
            </w:r>
          </w:p>
        </w:tc>
      </w:tr>
    </w:tbl>
    <w:p w:rsidR="00C35541" w:rsidRDefault="00C35541" w:rsidP="005E34D3">
      <w:pPr>
        <w:pStyle w:val="ListParagraph"/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 таблиц видно, что в прошедшем учебном году явно выражена тенденция к увеличению числа призеров и победителей муниципального и регионального туров Всероссийских олимпиад, что свидетельствует о большой проделанной работе учителей. </w:t>
      </w:r>
    </w:p>
    <w:p w:rsidR="00C35541" w:rsidRPr="00A51A19" w:rsidRDefault="00C35541" w:rsidP="00755BC5">
      <w:pPr>
        <w:jc w:val="both"/>
        <w:rPr>
          <w:rFonts w:ascii="Times New Roman" w:hAnsi="Times New Roman" w:cs="Times New Roman"/>
          <w:sz w:val="24"/>
          <w:szCs w:val="24"/>
        </w:rPr>
      </w:pPr>
      <w:r w:rsidRPr="00A51A1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  К</w:t>
      </w:r>
      <w:r w:rsidRPr="00A51A19">
        <w:rPr>
          <w:rFonts w:ascii="Times New Roman" w:hAnsi="Times New Roman" w:cs="Times New Roman"/>
          <w:sz w:val="24"/>
          <w:szCs w:val="24"/>
        </w:rPr>
        <w:t xml:space="preserve">аждый год среди выпускников школы есть обладатели  золотых и серебряных медалей «За особые успехи в обучении».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C35541" w:rsidRPr="00C469C7">
        <w:tc>
          <w:tcPr>
            <w:tcW w:w="2392" w:type="dxa"/>
          </w:tcPr>
          <w:p w:rsidR="00C35541" w:rsidRPr="00C469C7" w:rsidRDefault="00C35541" w:rsidP="00C4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C35541" w:rsidRPr="00C469C7" w:rsidRDefault="00C35541" w:rsidP="00C4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Количество медалистов</w:t>
            </w:r>
          </w:p>
        </w:tc>
        <w:tc>
          <w:tcPr>
            <w:tcW w:w="2393" w:type="dxa"/>
          </w:tcPr>
          <w:p w:rsidR="00C35541" w:rsidRPr="00C469C7" w:rsidRDefault="00C35541" w:rsidP="00C4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Число золотых медалистов</w:t>
            </w:r>
          </w:p>
        </w:tc>
        <w:tc>
          <w:tcPr>
            <w:tcW w:w="2393" w:type="dxa"/>
          </w:tcPr>
          <w:p w:rsidR="00C35541" w:rsidRPr="00C469C7" w:rsidRDefault="00C35541" w:rsidP="00C46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Число серебряных медалистов</w:t>
            </w:r>
          </w:p>
        </w:tc>
      </w:tr>
      <w:tr w:rsidR="00C35541" w:rsidRPr="00C469C7">
        <w:tc>
          <w:tcPr>
            <w:tcW w:w="2392" w:type="dxa"/>
          </w:tcPr>
          <w:p w:rsidR="00C35541" w:rsidRPr="00C469C7" w:rsidRDefault="00C35541" w:rsidP="00C46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2393" w:type="dxa"/>
          </w:tcPr>
          <w:p w:rsidR="00C35541" w:rsidRPr="00C469C7" w:rsidRDefault="00C35541" w:rsidP="00C46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C35541" w:rsidRPr="00C469C7" w:rsidRDefault="00C35541" w:rsidP="00C46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C35541" w:rsidRPr="00C469C7" w:rsidRDefault="00C35541" w:rsidP="00C46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5541" w:rsidRPr="00C469C7">
        <w:tc>
          <w:tcPr>
            <w:tcW w:w="2392" w:type="dxa"/>
          </w:tcPr>
          <w:p w:rsidR="00C35541" w:rsidRPr="00C469C7" w:rsidRDefault="00C35541" w:rsidP="00C46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2393" w:type="dxa"/>
          </w:tcPr>
          <w:p w:rsidR="00C35541" w:rsidRPr="00C469C7" w:rsidRDefault="00C35541" w:rsidP="00C46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C35541" w:rsidRPr="00C469C7" w:rsidRDefault="00C35541" w:rsidP="00C46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C35541" w:rsidRPr="00C469C7" w:rsidRDefault="00C35541" w:rsidP="00C46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5541" w:rsidRPr="00C469C7">
        <w:tc>
          <w:tcPr>
            <w:tcW w:w="2392" w:type="dxa"/>
          </w:tcPr>
          <w:p w:rsidR="00C35541" w:rsidRPr="00C469C7" w:rsidRDefault="00C35541" w:rsidP="00C46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2393" w:type="dxa"/>
          </w:tcPr>
          <w:p w:rsidR="00C35541" w:rsidRPr="00C469C7" w:rsidRDefault="00C35541" w:rsidP="00C46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C35541" w:rsidRPr="00C469C7" w:rsidRDefault="00C35541" w:rsidP="00C46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C35541" w:rsidRPr="00C469C7" w:rsidRDefault="00C35541" w:rsidP="00C46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35541" w:rsidRDefault="00C35541" w:rsidP="00054801">
      <w:pPr>
        <w:pStyle w:val="ListParagraph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государственной (итоговой) аттестации, учитывая полугодовые и годовые оценки на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ступени обучения 9 выпускников 2012 года (т. е. каждый пятый) награждены золотыми и серебряными медалями «За особые успехи в учении»:</w:t>
      </w:r>
    </w:p>
    <w:p w:rsidR="00C35541" w:rsidRDefault="00C35541" w:rsidP="00054801">
      <w:pPr>
        <w:pStyle w:val="ListParagraph"/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Бирюков Владимир, 11А класс, золотая медаль;</w:t>
      </w:r>
    </w:p>
    <w:p w:rsidR="00C35541" w:rsidRDefault="00C35541" w:rsidP="00054801">
      <w:pPr>
        <w:pStyle w:val="ListParagraph"/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Миткевич Анастасия, 11А класс,</w:t>
      </w:r>
      <w:r w:rsidRPr="00E74DF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золотая медаль;</w:t>
      </w:r>
    </w:p>
    <w:p w:rsidR="00C35541" w:rsidRDefault="00C35541" w:rsidP="00054801">
      <w:pPr>
        <w:pStyle w:val="ListParagraph"/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Ситникова Светлана, 11А класс, золотая медаль;</w:t>
      </w:r>
    </w:p>
    <w:p w:rsidR="00C35541" w:rsidRDefault="00C35541" w:rsidP="00054801">
      <w:pPr>
        <w:pStyle w:val="ListParagraph"/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Яфаров Раиль, 11А класс, серебряная медаль;</w:t>
      </w:r>
    </w:p>
    <w:p w:rsidR="00C35541" w:rsidRDefault="00C35541" w:rsidP="00054801">
      <w:pPr>
        <w:pStyle w:val="ListParagraph"/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Баранова Луиза, 11Б класс, серебряная медаль;</w:t>
      </w:r>
    </w:p>
    <w:p w:rsidR="00C35541" w:rsidRDefault="00C35541" w:rsidP="00054801">
      <w:pPr>
        <w:pStyle w:val="ListParagraph"/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Корнеева Виктория, 11Б класс, золотая медаль;</w:t>
      </w:r>
    </w:p>
    <w:p w:rsidR="00C35541" w:rsidRDefault="00C35541" w:rsidP="00054801">
      <w:pPr>
        <w:pStyle w:val="ListParagraph"/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Логинова Кристина, 11Б класс, серебряная медаль;</w:t>
      </w:r>
    </w:p>
    <w:p w:rsidR="00C35541" w:rsidRDefault="00C35541" w:rsidP="00054801">
      <w:pPr>
        <w:pStyle w:val="ListParagraph"/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Шахвердова Ксения, 11Б класс, золотая медаль;</w:t>
      </w:r>
    </w:p>
    <w:p w:rsidR="00C35541" w:rsidRDefault="00C35541" w:rsidP="00054801">
      <w:pPr>
        <w:pStyle w:val="ListParagraph"/>
        <w:numPr>
          <w:ilvl w:val="2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Хасанова Айжана, 11Б класс, золотая медаль.</w:t>
      </w:r>
    </w:p>
    <w:p w:rsidR="00C35541" w:rsidRPr="00A51A19" w:rsidRDefault="00C35541" w:rsidP="00A51A19">
      <w:pPr>
        <w:pStyle w:val="ListParagraph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Pr="00A51A19">
        <w:rPr>
          <w:rFonts w:ascii="Times New Roman" w:hAnsi="Times New Roman" w:cs="Times New Roman"/>
          <w:sz w:val="24"/>
          <w:szCs w:val="24"/>
        </w:rPr>
        <w:t>кола ежегодно занимает лидирующие позиции по результатам единого государственного экзамена.</w:t>
      </w:r>
    </w:p>
    <w:tbl>
      <w:tblPr>
        <w:tblW w:w="99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1"/>
        <w:gridCol w:w="1056"/>
        <w:gridCol w:w="1006"/>
        <w:gridCol w:w="843"/>
        <w:gridCol w:w="931"/>
        <w:gridCol w:w="756"/>
        <w:gridCol w:w="796"/>
        <w:gridCol w:w="907"/>
        <w:gridCol w:w="991"/>
        <w:gridCol w:w="810"/>
        <w:gridCol w:w="762"/>
      </w:tblGrid>
      <w:tr w:rsidR="00C35541" w:rsidRPr="00C469C7">
        <w:tc>
          <w:tcPr>
            <w:tcW w:w="1111" w:type="dxa"/>
          </w:tcPr>
          <w:p w:rsidR="00C35541" w:rsidRPr="00C469C7" w:rsidRDefault="00C35541" w:rsidP="00C469C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06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</w:p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843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Биоло</w:t>
            </w:r>
          </w:p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</w:p>
        </w:tc>
        <w:tc>
          <w:tcPr>
            <w:tcW w:w="931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</w:p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</w:p>
        </w:tc>
        <w:tc>
          <w:tcPr>
            <w:tcW w:w="756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Хим</w:t>
            </w:r>
          </w:p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796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907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Геогра</w:t>
            </w:r>
          </w:p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фия</w:t>
            </w:r>
          </w:p>
        </w:tc>
        <w:tc>
          <w:tcPr>
            <w:tcW w:w="991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</w:p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ствозна</w:t>
            </w:r>
          </w:p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810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Физи</w:t>
            </w:r>
          </w:p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762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</w:p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рия</w:t>
            </w:r>
          </w:p>
        </w:tc>
      </w:tr>
      <w:tr w:rsidR="00C35541" w:rsidRPr="00C469C7">
        <w:tc>
          <w:tcPr>
            <w:tcW w:w="1111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056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6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3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1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56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6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1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0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2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35541" w:rsidRPr="00C469C7">
        <w:tc>
          <w:tcPr>
            <w:tcW w:w="1111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Средний по области</w:t>
            </w:r>
          </w:p>
        </w:tc>
        <w:tc>
          <w:tcPr>
            <w:tcW w:w="1056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59,86</w:t>
            </w:r>
          </w:p>
        </w:tc>
        <w:tc>
          <w:tcPr>
            <w:tcW w:w="1006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39,29</w:t>
            </w:r>
          </w:p>
        </w:tc>
        <w:tc>
          <w:tcPr>
            <w:tcW w:w="843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50,69</w:t>
            </w:r>
          </w:p>
        </w:tc>
        <w:tc>
          <w:tcPr>
            <w:tcW w:w="931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63,39</w:t>
            </w:r>
          </w:p>
        </w:tc>
        <w:tc>
          <w:tcPr>
            <w:tcW w:w="756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50,92</w:t>
            </w:r>
          </w:p>
        </w:tc>
        <w:tc>
          <w:tcPr>
            <w:tcW w:w="796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58,98</w:t>
            </w:r>
          </w:p>
        </w:tc>
        <w:tc>
          <w:tcPr>
            <w:tcW w:w="907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54,24</w:t>
            </w:r>
          </w:p>
        </w:tc>
        <w:tc>
          <w:tcPr>
            <w:tcW w:w="991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55,06</w:t>
            </w:r>
          </w:p>
        </w:tc>
        <w:tc>
          <w:tcPr>
            <w:tcW w:w="810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44,26</w:t>
            </w:r>
          </w:p>
        </w:tc>
        <w:tc>
          <w:tcPr>
            <w:tcW w:w="762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C35541" w:rsidRPr="00C469C7">
        <w:tc>
          <w:tcPr>
            <w:tcW w:w="1111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Средний по району</w:t>
            </w:r>
          </w:p>
        </w:tc>
        <w:tc>
          <w:tcPr>
            <w:tcW w:w="1056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60,85</w:t>
            </w:r>
          </w:p>
        </w:tc>
        <w:tc>
          <w:tcPr>
            <w:tcW w:w="1006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43,38</w:t>
            </w:r>
          </w:p>
        </w:tc>
        <w:tc>
          <w:tcPr>
            <w:tcW w:w="843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49,16</w:t>
            </w:r>
          </w:p>
        </w:tc>
        <w:tc>
          <w:tcPr>
            <w:tcW w:w="931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63,27</w:t>
            </w:r>
          </w:p>
        </w:tc>
        <w:tc>
          <w:tcPr>
            <w:tcW w:w="756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42,53</w:t>
            </w:r>
          </w:p>
        </w:tc>
        <w:tc>
          <w:tcPr>
            <w:tcW w:w="796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907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1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54,32</w:t>
            </w:r>
          </w:p>
        </w:tc>
        <w:tc>
          <w:tcPr>
            <w:tcW w:w="810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43,04</w:t>
            </w:r>
          </w:p>
        </w:tc>
        <w:tc>
          <w:tcPr>
            <w:tcW w:w="762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46,88</w:t>
            </w:r>
          </w:p>
        </w:tc>
      </w:tr>
      <w:tr w:rsidR="00C35541" w:rsidRPr="00C469C7">
        <w:tc>
          <w:tcPr>
            <w:tcW w:w="1111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Средний по школе</w:t>
            </w:r>
          </w:p>
        </w:tc>
        <w:tc>
          <w:tcPr>
            <w:tcW w:w="1056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1006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45,64</w:t>
            </w:r>
          </w:p>
        </w:tc>
        <w:tc>
          <w:tcPr>
            <w:tcW w:w="843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931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756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96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7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991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810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762" w:type="dxa"/>
          </w:tcPr>
          <w:p w:rsidR="00C35541" w:rsidRPr="00C469C7" w:rsidRDefault="00C35541" w:rsidP="00C469C7">
            <w:pPr>
              <w:pStyle w:val="ListParagraph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C7">
              <w:rPr>
                <w:rFonts w:ascii="Times New Roman" w:hAnsi="Times New Roman" w:cs="Times New Roman"/>
                <w:sz w:val="24"/>
                <w:szCs w:val="24"/>
              </w:rPr>
              <w:t>63,75</w:t>
            </w:r>
          </w:p>
        </w:tc>
      </w:tr>
    </w:tbl>
    <w:p w:rsidR="00C35541" w:rsidRDefault="00C35541" w:rsidP="00474498">
      <w:pPr>
        <w:pStyle w:val="ListParagraph"/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 таблицы видно, что средний балл по всем предметам превышает среднерайонные и среднеобластные показатели (кроме незначительного отставания по английскому языку).   </w:t>
      </w:r>
    </w:p>
    <w:p w:rsidR="00C35541" w:rsidRDefault="00C35541" w:rsidP="007F3BA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1A19">
        <w:rPr>
          <w:sz w:val="20"/>
          <w:szCs w:val="20"/>
        </w:rPr>
        <w:br/>
      </w:r>
      <w:r w:rsidRPr="00474498">
        <w:rPr>
          <w:rFonts w:ascii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 xml:space="preserve">       Д</w:t>
      </w:r>
      <w:r w:rsidRPr="00474498">
        <w:rPr>
          <w:rFonts w:ascii="Times New Roman" w:hAnsi="Times New Roman" w:cs="Times New Roman"/>
          <w:sz w:val="24"/>
          <w:szCs w:val="24"/>
        </w:rPr>
        <w:t>ипломами и грамотами отмечены с</w:t>
      </w:r>
      <w:r>
        <w:rPr>
          <w:rFonts w:ascii="Times New Roman" w:hAnsi="Times New Roman" w:cs="Times New Roman"/>
          <w:sz w:val="24"/>
          <w:szCs w:val="24"/>
        </w:rPr>
        <w:t>портивные успехи наших учеников, особо запомнились:</w:t>
      </w:r>
    </w:p>
    <w:p w:rsidR="00C35541" w:rsidRDefault="00C35541" w:rsidP="00755BC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Областное культурно-спортивное мероприятие «Приз весенних каникул»</w:t>
      </w:r>
      <w:r w:rsidRPr="00755BC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место,</w:t>
      </w:r>
    </w:p>
    <w:p w:rsidR="00C35541" w:rsidRDefault="00C35541" w:rsidP="00755BC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Первенство России по боксу среди юношей –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место,</w:t>
      </w:r>
    </w:p>
    <w:p w:rsidR="00C35541" w:rsidRDefault="00C35541" w:rsidP="00755BC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Областная лига чемпионов по настольному теннису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608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места,</w:t>
      </w:r>
    </w:p>
    <w:p w:rsidR="00C35541" w:rsidRDefault="00C35541" w:rsidP="00755BC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Зональный турнир по баскетболу «КЭС-БАСКЕТ» 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место.</w:t>
      </w:r>
    </w:p>
    <w:p w:rsidR="00C35541" w:rsidRPr="00474498" w:rsidRDefault="00C35541" w:rsidP="00474498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:rsidR="00C35541" w:rsidRDefault="00C35541" w:rsidP="00755BC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755BC5">
        <w:rPr>
          <w:rFonts w:ascii="Times New Roman" w:hAnsi="Times New Roman" w:cs="Times New Roman"/>
          <w:sz w:val="24"/>
          <w:szCs w:val="24"/>
        </w:rPr>
        <w:t xml:space="preserve">езультативны показатели участия </w:t>
      </w:r>
      <w:r w:rsidRPr="00755BC5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в конференциях, конкурсах, </w:t>
      </w:r>
      <w:r>
        <w:rPr>
          <w:rFonts w:ascii="Times New Roman" w:hAnsi="Times New Roman" w:cs="Times New Roman"/>
          <w:sz w:val="24"/>
          <w:szCs w:val="24"/>
          <w:lang w:eastAsia="ru-RU"/>
        </w:rPr>
        <w:t>фестивалях разного уровня, приведу наиболее яркие:</w:t>
      </w:r>
    </w:p>
    <w:p w:rsidR="00C35541" w:rsidRPr="007F3BA8" w:rsidRDefault="00C35541" w:rsidP="007F3BA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Региональная научная конференция «Инициатива молодых» - 2 первых и 1 призовое место, по результатам которой ученица 11А класса Смиркина Ксения стала кандидатом на присуждение премии для поддержки талантливой молодежи в рамках приоритетного национального проекта  «Образование».</w:t>
      </w:r>
    </w:p>
    <w:p w:rsidR="00C35541" w:rsidRPr="007F3BA8" w:rsidRDefault="00C35541" w:rsidP="007F3BA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Международный интеллект-фестиваль «Политика вокруг нас» - 2 призовых места,</w:t>
      </w:r>
    </w:p>
    <w:p w:rsidR="00C35541" w:rsidRDefault="00C35541" w:rsidP="007F3BA8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Международный сетевой проект «Франция известная и неизвестная» -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60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место,</w:t>
      </w:r>
    </w:p>
    <w:p w:rsidR="00C35541" w:rsidRPr="00B374B9" w:rsidRDefault="00C35541" w:rsidP="00B374B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Областной конкурс юных исполнителей «Серебряный дождь» –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место,</w:t>
      </w:r>
    </w:p>
    <w:p w:rsidR="00C35541" w:rsidRPr="00B374B9" w:rsidRDefault="00C35541" w:rsidP="00B374B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 протяжении 4 лет школа – победитель областного конкурса «Лучший ученический класс»,</w:t>
      </w:r>
    </w:p>
    <w:p w:rsidR="00C35541" w:rsidRPr="00B374B9" w:rsidRDefault="00C35541" w:rsidP="00B374B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Всероссийский конкурс детских рисунков «Мои родители работают в полиции» 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7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место,</w:t>
      </w:r>
    </w:p>
    <w:p w:rsidR="00C35541" w:rsidRPr="00B374B9" w:rsidRDefault="00C35541" w:rsidP="00B374B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Всероссийский конкурс вокальных исполнителей «Хрустальный голос» 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74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места,</w:t>
      </w:r>
    </w:p>
    <w:p w:rsidR="00C35541" w:rsidRPr="00955D5C" w:rsidRDefault="00C35541" w:rsidP="00B374B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Международный детский творческий фестиваль «Южный полюс» 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7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место,</w:t>
      </w:r>
    </w:p>
    <w:p w:rsidR="00C35541" w:rsidRPr="00955D5C" w:rsidRDefault="00C35541" w:rsidP="00B374B9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55D5C">
        <w:rPr>
          <w:rFonts w:ascii="Times New Roman" w:hAnsi="Times New Roman" w:cs="Times New Roman"/>
          <w:sz w:val="24"/>
          <w:szCs w:val="24"/>
        </w:rPr>
        <w:t xml:space="preserve">Международный фестиваль эстрадного и джазового вокала «Полет»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7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</w:t>
      </w:r>
      <w:r w:rsidRPr="00955D5C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C35541" w:rsidRDefault="00C35541" w:rsidP="00755BC5">
      <w:pPr>
        <w:pStyle w:val="ListParagraph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5541" w:rsidRDefault="00C35541" w:rsidP="00755BC5">
      <w:pPr>
        <w:pStyle w:val="ListParagraph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 же, это лишь небольшая часть всего того, чего добилась школа в прошедшем году. А, в общем, в копилке образовательного учреждения 658 участий, из них 212 побед и призовых мест в различных мероприятиях прошедшего учебного года.</w:t>
      </w:r>
    </w:p>
    <w:p w:rsidR="00C35541" w:rsidRDefault="00C35541" w:rsidP="00755BC5">
      <w:pPr>
        <w:pStyle w:val="ListParagraph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55BC5">
        <w:rPr>
          <w:rFonts w:ascii="Times New Roman" w:hAnsi="Times New Roman" w:cs="Times New Roman"/>
          <w:sz w:val="24"/>
          <w:szCs w:val="24"/>
        </w:rPr>
        <w:t>В заключение хотелось бы отметить, что работа школы с одарен</w:t>
      </w:r>
      <w:r>
        <w:rPr>
          <w:rFonts w:ascii="Times New Roman" w:hAnsi="Times New Roman" w:cs="Times New Roman"/>
          <w:sz w:val="24"/>
          <w:szCs w:val="24"/>
        </w:rPr>
        <w:t>ными детьми будет продолжена и ее результатом станет формирование будущей высокопрофессиональной</w:t>
      </w:r>
      <w:r w:rsidRPr="00755BC5">
        <w:rPr>
          <w:rFonts w:ascii="Times New Roman" w:hAnsi="Times New Roman" w:cs="Times New Roman"/>
          <w:sz w:val="24"/>
          <w:szCs w:val="24"/>
        </w:rPr>
        <w:t xml:space="preserve"> элит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55BC5">
        <w:rPr>
          <w:rFonts w:ascii="Times New Roman" w:hAnsi="Times New Roman" w:cs="Times New Roman"/>
          <w:sz w:val="24"/>
          <w:szCs w:val="24"/>
        </w:rPr>
        <w:t xml:space="preserve"> в различных областях интеллектуальной и творческой деятельности, сохранение национального генофонда страны. </w:t>
      </w:r>
      <w:r>
        <w:rPr>
          <w:rFonts w:ascii="Times New Roman" w:hAnsi="Times New Roman" w:cs="Times New Roman"/>
          <w:sz w:val="24"/>
          <w:szCs w:val="24"/>
        </w:rPr>
        <w:t xml:space="preserve">И в наступающем учебном году мы ждем новых достижений и новых побед. </w:t>
      </w:r>
    </w:p>
    <w:p w:rsidR="00C35541" w:rsidRPr="00755BC5" w:rsidRDefault="00C35541" w:rsidP="00755BC5">
      <w:pPr>
        <w:pStyle w:val="ListParagraph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5541" w:rsidRPr="00755BC5" w:rsidRDefault="00C35541" w:rsidP="00755BC5">
      <w:pPr>
        <w:pStyle w:val="ListParagraph"/>
        <w:spacing w:before="100" w:beforeAutospacing="1" w:after="100" w:afterAutospacing="1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5541" w:rsidRDefault="00C35541">
      <w:pPr>
        <w:rPr>
          <w:sz w:val="20"/>
          <w:szCs w:val="20"/>
        </w:rPr>
      </w:pPr>
    </w:p>
    <w:sectPr w:rsidR="00C35541" w:rsidSect="0045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456"/>
    <w:multiLevelType w:val="hybridMultilevel"/>
    <w:tmpl w:val="B5841DF4"/>
    <w:lvl w:ilvl="0" w:tplc="F07E94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F506E7"/>
    <w:multiLevelType w:val="hybridMultilevel"/>
    <w:tmpl w:val="14846652"/>
    <w:lvl w:ilvl="0" w:tplc="875C60E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2">
    <w:nsid w:val="1AA9786E"/>
    <w:multiLevelType w:val="hybridMultilevel"/>
    <w:tmpl w:val="B016B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CAD36B2"/>
    <w:multiLevelType w:val="hybridMultilevel"/>
    <w:tmpl w:val="235E44E6"/>
    <w:lvl w:ilvl="0" w:tplc="875C60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616285F"/>
    <w:multiLevelType w:val="hybridMultilevel"/>
    <w:tmpl w:val="1DA4A5EA"/>
    <w:lvl w:ilvl="0" w:tplc="875C60E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AF87DAE"/>
    <w:multiLevelType w:val="hybridMultilevel"/>
    <w:tmpl w:val="20A22F74"/>
    <w:lvl w:ilvl="0" w:tplc="9D9E4FCE">
      <w:start w:val="5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BF1DF9"/>
    <w:multiLevelType w:val="multilevel"/>
    <w:tmpl w:val="A16E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E501018"/>
    <w:multiLevelType w:val="hybridMultilevel"/>
    <w:tmpl w:val="40BCF0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AD82000"/>
    <w:multiLevelType w:val="hybridMultilevel"/>
    <w:tmpl w:val="AD788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D7C5320"/>
    <w:multiLevelType w:val="hybridMultilevel"/>
    <w:tmpl w:val="163E9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17A80A9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CD8"/>
    <w:rsid w:val="00054801"/>
    <w:rsid w:val="000608EF"/>
    <w:rsid w:val="000D2CD8"/>
    <w:rsid w:val="00143543"/>
    <w:rsid w:val="00276449"/>
    <w:rsid w:val="002B324D"/>
    <w:rsid w:val="00452790"/>
    <w:rsid w:val="00474498"/>
    <w:rsid w:val="004828AE"/>
    <w:rsid w:val="004F3850"/>
    <w:rsid w:val="005B7915"/>
    <w:rsid w:val="005E34D3"/>
    <w:rsid w:val="007249FD"/>
    <w:rsid w:val="00735058"/>
    <w:rsid w:val="00755BC5"/>
    <w:rsid w:val="007F3BA8"/>
    <w:rsid w:val="0090765F"/>
    <w:rsid w:val="009133EC"/>
    <w:rsid w:val="009446EA"/>
    <w:rsid w:val="00955D5C"/>
    <w:rsid w:val="00A51A19"/>
    <w:rsid w:val="00AE4219"/>
    <w:rsid w:val="00B374B9"/>
    <w:rsid w:val="00BB080A"/>
    <w:rsid w:val="00C35541"/>
    <w:rsid w:val="00C469C7"/>
    <w:rsid w:val="00CD3E62"/>
    <w:rsid w:val="00E74DFB"/>
    <w:rsid w:val="00EB4C93"/>
    <w:rsid w:val="00EF0EA7"/>
    <w:rsid w:val="00F20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79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34D3"/>
    <w:pPr>
      <w:ind w:left="720"/>
    </w:pPr>
  </w:style>
  <w:style w:type="table" w:styleId="TableGrid">
    <w:name w:val="Table Grid"/>
    <w:basedOn w:val="TableNormal"/>
    <w:uiPriority w:val="99"/>
    <w:rsid w:val="005E34D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AE421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Title">
    <w:name w:val="Title"/>
    <w:basedOn w:val="Normal"/>
    <w:link w:val="TitleChar"/>
    <w:uiPriority w:val="99"/>
    <w:qFormat/>
    <w:rsid w:val="00AE42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E4219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1073</Words>
  <Characters>6121</Characters>
  <Application>Microsoft Office Outlook</Application>
  <DocSecurity>0</DocSecurity>
  <Lines>0</Lines>
  <Paragraphs>0</Paragraphs>
  <ScaleCrop>false</ScaleCrop>
  <Company>ИМО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день, уважаемые участники совещания</dc:title>
  <dc:subject/>
  <dc:creator>Директор</dc:creator>
  <cp:keywords/>
  <dc:description/>
  <cp:lastModifiedBy>РРР</cp:lastModifiedBy>
  <cp:revision>2</cp:revision>
  <dcterms:created xsi:type="dcterms:W3CDTF">2012-08-23T11:02:00Z</dcterms:created>
  <dcterms:modified xsi:type="dcterms:W3CDTF">2012-08-23T11:02:00Z</dcterms:modified>
</cp:coreProperties>
</file>